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14A" w:rsidRDefault="00406ABA" w:rsidP="00406ABA">
      <w:pPr>
        <w:rPr>
          <w:b/>
        </w:rPr>
      </w:pPr>
      <w:r>
        <w:rPr>
          <w:b/>
        </w:rPr>
        <w:t>OBJECTION TO</w:t>
      </w:r>
      <w:r w:rsidRPr="00406ABA">
        <w:rPr>
          <w:b/>
        </w:rPr>
        <w:t xml:space="preserve"> PLANNING APPLICATION 24/01861/FUL</w:t>
      </w:r>
    </w:p>
    <w:p w:rsidR="004B0B4F" w:rsidRDefault="004B0B4F" w:rsidP="00406ABA">
      <w:pPr>
        <w:rPr>
          <w:b/>
        </w:rPr>
      </w:pPr>
      <w:r>
        <w:rPr>
          <w:b/>
        </w:rPr>
        <w:t>APPEAL REFERENCE</w:t>
      </w:r>
      <w:bookmarkStart w:id="0" w:name="_GoBack"/>
      <w:bookmarkEnd w:id="0"/>
      <w:r>
        <w:rPr>
          <w:b/>
        </w:rPr>
        <w:t>: 6007555</w:t>
      </w:r>
    </w:p>
    <w:p w:rsidR="00237C6A" w:rsidRPr="00000380" w:rsidRDefault="004B0B4F" w:rsidP="00406ABA">
      <w:r>
        <w:t xml:space="preserve">1. </w:t>
      </w:r>
      <w:r w:rsidR="00237C6A" w:rsidRPr="00000380">
        <w:t>My original objections to this application still stand:</w:t>
      </w:r>
    </w:p>
    <w:p w:rsidR="00406ABA" w:rsidRPr="00000380" w:rsidRDefault="00237C6A" w:rsidP="00312BD1">
      <w:pPr>
        <w:ind w:left="720"/>
      </w:pPr>
      <w:r w:rsidRPr="00000380">
        <w:t xml:space="preserve"> </w:t>
      </w:r>
      <w:r w:rsidR="00406ABA" w:rsidRPr="00000380">
        <w:t>As a local neighbour of this proposed development on the edge of Little Tew, who regularly walks the nearby roads, footpaths and bridleways, I strongly object to this application.</w:t>
      </w:r>
    </w:p>
    <w:p w:rsidR="00CE24DB" w:rsidRPr="00000380" w:rsidRDefault="00406ABA" w:rsidP="00312BD1">
      <w:pPr>
        <w:ind w:left="720"/>
      </w:pPr>
      <w:r w:rsidRPr="00000380">
        <w:t xml:space="preserve">If permitted, it will </w:t>
      </w:r>
      <w:r w:rsidR="00F31EFC" w:rsidRPr="00000380">
        <w:t xml:space="preserve">have a significant adverse effect on views across the fields where </w:t>
      </w:r>
      <w:r w:rsidR="00F945C7" w:rsidRPr="00000380">
        <w:t>the</w:t>
      </w:r>
      <w:r w:rsidR="00F31EFC" w:rsidRPr="00000380">
        <w:t xml:space="preserve"> new</w:t>
      </w:r>
      <w:r w:rsidRPr="00000380">
        <w:t xml:space="preserve"> </w:t>
      </w:r>
      <w:r w:rsidR="00F31EFC" w:rsidRPr="00000380">
        <w:t>residence would be built. On the two sides of the site there are many opportunities to look into and across the existing fields throug</w:t>
      </w:r>
      <w:r w:rsidR="00877D3A" w:rsidRPr="00000380">
        <w:t>h large openings the hedgerows, which</w:t>
      </w:r>
      <w:r w:rsidR="00F31EFC" w:rsidRPr="00000380">
        <w:t xml:space="preserve"> </w:t>
      </w:r>
      <w:r w:rsidR="00BD7F92" w:rsidRPr="00000380">
        <w:t>are wide enough to</w:t>
      </w:r>
      <w:r w:rsidR="00F31EFC" w:rsidRPr="00000380">
        <w:t xml:space="preserve"> allow farm vehicles into the fields. These are largely ungated, as the land is predominantly used for crops and not for livestock. To my knowledge, it has been like that as long as I have lived in Little Tew, so about 25 years.</w:t>
      </w:r>
      <w:r w:rsidR="00CE24DB" w:rsidRPr="00000380">
        <w:t xml:space="preserve"> </w:t>
      </w:r>
      <w:r w:rsidR="00877D3A" w:rsidRPr="00000380">
        <w:t>The adverse</w:t>
      </w:r>
      <w:r w:rsidR="00CE24DB" w:rsidRPr="00000380">
        <w:t xml:space="preserve"> visual</w:t>
      </w:r>
      <w:r w:rsidR="00877D3A" w:rsidRPr="00000380">
        <w:t xml:space="preserve"> effects will extend further, as Green Lane </w:t>
      </w:r>
      <w:r w:rsidR="004E5573" w:rsidRPr="00000380">
        <w:t xml:space="preserve">(c.1km </w:t>
      </w:r>
      <w:r w:rsidR="00877D3A" w:rsidRPr="00000380">
        <w:t>to the south</w:t>
      </w:r>
      <w:r w:rsidR="004E5573" w:rsidRPr="00000380">
        <w:t>-west, beyond Magpie Farm)</w:t>
      </w:r>
      <w:r w:rsidR="00877D3A" w:rsidRPr="00000380">
        <w:t xml:space="preserve"> affords views of the site across the valley of the river Dorn</w:t>
      </w:r>
      <w:r w:rsidR="00CE24DB" w:rsidRPr="00000380">
        <w:t>.</w:t>
      </w:r>
    </w:p>
    <w:p w:rsidR="00B50640" w:rsidRPr="00000380" w:rsidRDefault="008F6E5B" w:rsidP="00312BD1">
      <w:pPr>
        <w:ind w:left="720"/>
      </w:pPr>
      <w:r w:rsidRPr="00000380">
        <w:t xml:space="preserve">The application includes a solar array and also mentions “screening” in mitigation of </w:t>
      </w:r>
      <w:r w:rsidR="00B50640" w:rsidRPr="00000380">
        <w:t xml:space="preserve">the visual impact of the site. </w:t>
      </w:r>
      <w:r w:rsidR="005D1DA1" w:rsidRPr="00000380">
        <w:t xml:space="preserve"> I am sceptical that the screening can be effective for views from the south of the site without detracting from the effectiveness of the panels when the sun is lower in the sky.</w:t>
      </w:r>
    </w:p>
    <w:p w:rsidR="00B50640" w:rsidRPr="00000380" w:rsidRDefault="00CE24DB" w:rsidP="00312BD1">
      <w:pPr>
        <w:ind w:left="720"/>
      </w:pPr>
      <w:r w:rsidRPr="00000380">
        <w:t>The</w:t>
      </w:r>
      <w:r w:rsidR="00877D3A" w:rsidRPr="00000380">
        <w:t xml:space="preserve"> source of the Dorn i</w:t>
      </w:r>
      <w:r w:rsidRPr="00000380">
        <w:t>s only about 1.8km to the west of the site, near Showell Farm</w:t>
      </w:r>
      <w:r w:rsidR="00BD7F92" w:rsidRPr="00000380">
        <w:t xml:space="preserve">. </w:t>
      </w:r>
      <w:r w:rsidRPr="00000380">
        <w:t xml:space="preserve">The river flows through and provides drainage for the SSSI which lies between Green Lane and the site. The proposed </w:t>
      </w:r>
      <w:r w:rsidR="00BD7F92" w:rsidRPr="00000380">
        <w:t xml:space="preserve">landscaping of the site includes swales and lakes, which will have an impact </w:t>
      </w:r>
      <w:r w:rsidR="00F945C7" w:rsidRPr="00000380">
        <w:t xml:space="preserve">on drainage </w:t>
      </w:r>
      <w:r w:rsidR="004E5573" w:rsidRPr="00000380">
        <w:t>along</w:t>
      </w:r>
      <w:r w:rsidR="00F945C7" w:rsidRPr="00000380">
        <w:t xml:space="preserve"> that side of the valley. There are numerous existing water courses running through the site and down to the Dorn – these are likely to be affected directly.</w:t>
      </w:r>
    </w:p>
    <w:p w:rsidR="00A03BA5" w:rsidRPr="00000380" w:rsidRDefault="0025098E" w:rsidP="00312BD1">
      <w:pPr>
        <w:ind w:left="720"/>
        <w:rPr>
          <w:rFonts w:cstheme="minorHAnsi"/>
        </w:rPr>
      </w:pPr>
      <w:r w:rsidRPr="00000380">
        <w:rPr>
          <w:rFonts w:cstheme="minorHAnsi"/>
        </w:rPr>
        <w:t xml:space="preserve">Moving on from the visual impact, I feel that little has been done </w:t>
      </w:r>
      <w:r w:rsidR="00B50640" w:rsidRPr="00000380">
        <w:rPr>
          <w:rFonts w:cstheme="minorHAnsi"/>
        </w:rPr>
        <w:t xml:space="preserve">by the applicants </w:t>
      </w:r>
      <w:r w:rsidRPr="00000380">
        <w:rPr>
          <w:rFonts w:cstheme="minorHAnsi"/>
        </w:rPr>
        <w:t xml:space="preserve">to </w:t>
      </w:r>
      <w:r w:rsidR="00B50640" w:rsidRPr="00000380">
        <w:rPr>
          <w:rFonts w:cstheme="minorHAnsi"/>
        </w:rPr>
        <w:t xml:space="preserve">diminish </w:t>
      </w:r>
      <w:r w:rsidRPr="00000380">
        <w:rPr>
          <w:rFonts w:cstheme="minorHAnsi"/>
        </w:rPr>
        <w:t xml:space="preserve">the grounds on which the </w:t>
      </w:r>
      <w:r w:rsidR="00B50640" w:rsidRPr="00000380">
        <w:rPr>
          <w:rFonts w:cstheme="minorHAnsi"/>
        </w:rPr>
        <w:t>previous</w:t>
      </w:r>
      <w:r w:rsidRPr="00000380">
        <w:rPr>
          <w:rFonts w:cstheme="minorHAnsi"/>
        </w:rPr>
        <w:t xml:space="preserve"> </w:t>
      </w:r>
      <w:r w:rsidR="00B50640" w:rsidRPr="00000380">
        <w:rPr>
          <w:rFonts w:cstheme="minorHAnsi"/>
        </w:rPr>
        <w:t>proposal for the same site was rejected. I would therefore hope those involved at WODC will reach the same conclusion.</w:t>
      </w:r>
    </w:p>
    <w:p w:rsidR="007A7E28" w:rsidRPr="00000380" w:rsidRDefault="004B0B4F">
      <w:pPr>
        <w:rPr>
          <w:rFonts w:cstheme="minorHAnsi"/>
        </w:rPr>
      </w:pPr>
      <w:r>
        <w:rPr>
          <w:rFonts w:cstheme="minorHAnsi"/>
        </w:rPr>
        <w:t xml:space="preserve">2. </w:t>
      </w:r>
      <w:r w:rsidR="00237C6A" w:rsidRPr="00000380">
        <w:rPr>
          <w:rFonts w:cstheme="minorHAnsi"/>
        </w:rPr>
        <w:t>In addition,</w:t>
      </w:r>
      <w:r w:rsidR="00000380" w:rsidRPr="00000380">
        <w:rPr>
          <w:rFonts w:cstheme="minorHAnsi"/>
        </w:rPr>
        <w:t xml:space="preserve"> these</w:t>
      </w:r>
      <w:r w:rsidR="00237C6A" w:rsidRPr="00000380">
        <w:rPr>
          <w:rFonts w:cstheme="minorHAnsi"/>
        </w:rPr>
        <w:t xml:space="preserve"> detail</w:t>
      </w:r>
      <w:r w:rsidR="00000380" w:rsidRPr="00000380">
        <w:rPr>
          <w:rFonts w:cstheme="minorHAnsi"/>
        </w:rPr>
        <w:t>s</w:t>
      </w:r>
      <w:r w:rsidR="00312BD1" w:rsidRPr="00000380">
        <w:rPr>
          <w:rFonts w:cstheme="minorHAnsi"/>
        </w:rPr>
        <w:t xml:space="preserve"> support those objections:</w:t>
      </w:r>
    </w:p>
    <w:p w:rsidR="00312BD1" w:rsidRPr="00000380" w:rsidRDefault="00A03BA5" w:rsidP="00E1110E">
      <w:pPr>
        <w:pStyle w:val="PlainText"/>
        <w:ind w:left="720"/>
        <w:rPr>
          <w:rFonts w:asciiTheme="minorHAnsi" w:hAnsiTheme="minorHAnsi" w:cstheme="minorHAnsi"/>
        </w:rPr>
      </w:pPr>
      <w:r w:rsidRPr="00000380">
        <w:rPr>
          <w:rFonts w:asciiTheme="minorHAnsi" w:hAnsiTheme="minorHAnsi" w:cstheme="minorHAnsi"/>
        </w:rPr>
        <w:t>On many days I walk the route shown</w:t>
      </w:r>
      <w:r w:rsidR="00E1110E" w:rsidRPr="00000380">
        <w:rPr>
          <w:rFonts w:asciiTheme="minorHAnsi" w:hAnsiTheme="minorHAnsi" w:cstheme="minorHAnsi"/>
        </w:rPr>
        <w:t xml:space="preserve"> in red</w:t>
      </w:r>
      <w:r w:rsidRPr="00000380">
        <w:rPr>
          <w:rFonts w:asciiTheme="minorHAnsi" w:hAnsiTheme="minorHAnsi" w:cstheme="minorHAnsi"/>
        </w:rPr>
        <w:t xml:space="preserve"> in the first image below, which includes two flanks of the site. The most northerly spur of the route I walk in both directions.  Several open gateways into the fields offer views across the existing farmland</w:t>
      </w:r>
      <w:r w:rsidR="00312BD1" w:rsidRPr="00000380">
        <w:rPr>
          <w:rFonts w:asciiTheme="minorHAnsi" w:hAnsiTheme="minorHAnsi" w:cstheme="minorHAnsi"/>
        </w:rPr>
        <w:t>, and across the Dorn Valley to the south of the</w:t>
      </w:r>
      <w:r w:rsidR="00E1110E" w:rsidRPr="00000380">
        <w:rPr>
          <w:rFonts w:asciiTheme="minorHAnsi" w:hAnsiTheme="minorHAnsi" w:cstheme="minorHAnsi"/>
        </w:rPr>
        <w:t xml:space="preserve"> proposed </w:t>
      </w:r>
      <w:r w:rsidR="00312BD1" w:rsidRPr="00000380">
        <w:rPr>
          <w:rFonts w:asciiTheme="minorHAnsi" w:hAnsiTheme="minorHAnsi" w:cstheme="minorHAnsi"/>
        </w:rPr>
        <w:t xml:space="preserve">development as far as </w:t>
      </w:r>
      <w:r w:rsidR="00E1110E" w:rsidRPr="00000380">
        <w:rPr>
          <w:rFonts w:asciiTheme="minorHAnsi" w:hAnsiTheme="minorHAnsi" w:cstheme="minorHAnsi"/>
        </w:rPr>
        <w:t xml:space="preserve">the road known as </w:t>
      </w:r>
      <w:r w:rsidR="00312BD1" w:rsidRPr="00000380">
        <w:rPr>
          <w:rFonts w:asciiTheme="minorHAnsi" w:hAnsiTheme="minorHAnsi" w:cstheme="minorHAnsi"/>
        </w:rPr>
        <w:t xml:space="preserve">Green Lane. </w:t>
      </w:r>
      <w:r w:rsidRPr="00000380">
        <w:rPr>
          <w:rFonts w:asciiTheme="minorHAnsi" w:hAnsiTheme="minorHAnsi" w:cstheme="minorHAnsi"/>
        </w:rPr>
        <w:t>The site is outlined in blue.</w:t>
      </w:r>
      <w:r w:rsidR="00312BD1" w:rsidRPr="00000380">
        <w:rPr>
          <w:rFonts w:asciiTheme="minorHAnsi" w:hAnsiTheme="minorHAnsi" w:cstheme="minorHAnsi"/>
        </w:rPr>
        <w:t xml:space="preserve"> </w:t>
      </w:r>
    </w:p>
    <w:p w:rsidR="00A03BA5" w:rsidRPr="00000380" w:rsidRDefault="00A03BA5" w:rsidP="00312BD1">
      <w:pPr>
        <w:pStyle w:val="PlainText"/>
        <w:ind w:left="720"/>
        <w:rPr>
          <w:rFonts w:asciiTheme="minorHAnsi" w:hAnsiTheme="minorHAnsi" w:cstheme="minorHAnsi"/>
        </w:rPr>
      </w:pPr>
      <w:r w:rsidRPr="00000380">
        <w:rPr>
          <w:rFonts w:asciiTheme="minorHAnsi" w:hAnsiTheme="minorHAnsi" w:cstheme="minorHAnsi"/>
        </w:rPr>
        <w:t> </w:t>
      </w:r>
    </w:p>
    <w:p w:rsidR="00A03BA5" w:rsidRPr="00000380" w:rsidRDefault="00A03BA5" w:rsidP="00312BD1">
      <w:pPr>
        <w:pStyle w:val="PlainText"/>
        <w:ind w:left="720"/>
        <w:rPr>
          <w:rFonts w:asciiTheme="minorHAnsi" w:hAnsiTheme="minorHAnsi" w:cstheme="minorHAnsi"/>
        </w:rPr>
      </w:pPr>
      <w:r w:rsidRPr="00000380">
        <w:rPr>
          <w:rFonts w:asciiTheme="minorHAnsi" w:hAnsiTheme="minorHAnsi" w:cstheme="minorHAnsi"/>
        </w:rPr>
        <w:t>The second image shows another route I walk and enjoy. This includes the two flanks already mentioned, as well as field paths in the Dorn Valley. They pass quite closely to the west and south of the site.</w:t>
      </w:r>
      <w:r w:rsidR="00000380" w:rsidRPr="00000380">
        <w:rPr>
          <w:rFonts w:asciiTheme="minorHAnsi" w:hAnsiTheme="minorHAnsi" w:cstheme="minorHAnsi"/>
        </w:rPr>
        <w:t xml:space="preserve"> I occasionally use the Alternative route, along the byway adjacent to the site which crosses the Dorn via a small footbridge.</w:t>
      </w:r>
    </w:p>
    <w:p w:rsidR="00A03BA5" w:rsidRPr="00000380" w:rsidRDefault="00A03BA5" w:rsidP="00312BD1">
      <w:pPr>
        <w:pStyle w:val="PlainText"/>
        <w:ind w:left="720"/>
        <w:rPr>
          <w:rFonts w:asciiTheme="minorHAnsi" w:hAnsiTheme="minorHAnsi" w:cstheme="minorHAnsi"/>
        </w:rPr>
      </w:pPr>
      <w:r w:rsidRPr="00000380">
        <w:rPr>
          <w:rFonts w:asciiTheme="minorHAnsi" w:hAnsiTheme="minorHAnsi" w:cstheme="minorHAnsi"/>
        </w:rPr>
        <w:t> </w:t>
      </w:r>
    </w:p>
    <w:p w:rsidR="00A03BA5" w:rsidRPr="00000380" w:rsidRDefault="00A03BA5" w:rsidP="00312BD1">
      <w:pPr>
        <w:pStyle w:val="PlainText"/>
        <w:ind w:left="720"/>
        <w:rPr>
          <w:rFonts w:asciiTheme="minorHAnsi" w:hAnsiTheme="minorHAnsi" w:cstheme="minorHAnsi"/>
        </w:rPr>
      </w:pPr>
      <w:r w:rsidRPr="00000380">
        <w:rPr>
          <w:rFonts w:asciiTheme="minorHAnsi" w:hAnsiTheme="minorHAnsi" w:cstheme="minorHAnsi"/>
        </w:rPr>
        <w:t xml:space="preserve">Losing the farmland of the site would adversely affect the natural, rural setting of Little Tew, which was one of the attractions when we moved here. </w:t>
      </w:r>
    </w:p>
    <w:p w:rsidR="007A7E28" w:rsidRPr="00000380" w:rsidRDefault="007A7E28" w:rsidP="007A7E28">
      <w:pPr>
        <w:pStyle w:val="PlainText"/>
      </w:pPr>
    </w:p>
    <w:p w:rsidR="00F945C7" w:rsidRDefault="007A7E28" w:rsidP="00406ABA">
      <w:r>
        <w:rPr>
          <w:noProof/>
          <w:lang w:eastAsia="en-GB"/>
        </w:rPr>
        <w:lastRenderedPageBreak/>
        <w:drawing>
          <wp:inline distT="0" distB="0" distL="0" distR="0">
            <wp:extent cx="5731510" cy="3309092"/>
            <wp:effectExtent l="0" t="0" r="2540" b="5715"/>
            <wp:docPr id="2" name="Picture 2" descr="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01.pn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731510" cy="3309092"/>
                    </a:xfrm>
                    <a:prstGeom prst="rect">
                      <a:avLst/>
                    </a:prstGeom>
                    <a:noFill/>
                    <a:ln>
                      <a:noFill/>
                    </a:ln>
                  </pic:spPr>
                </pic:pic>
              </a:graphicData>
            </a:graphic>
          </wp:inline>
        </w:drawing>
      </w:r>
    </w:p>
    <w:p w:rsidR="007A7E28" w:rsidRPr="00406ABA" w:rsidRDefault="00000380" w:rsidP="00406ABA">
      <w:r>
        <w:rPr>
          <w:noProof/>
          <w:lang w:eastAsia="en-GB"/>
        </w:rPr>
        <w:drawing>
          <wp:inline distT="0" distB="0" distL="0" distR="0" wp14:anchorId="3521EF8F" wp14:editId="22159682">
            <wp:extent cx="3924300" cy="3133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924300" cy="3133725"/>
                    </a:xfrm>
                    <a:prstGeom prst="rect">
                      <a:avLst/>
                    </a:prstGeom>
                  </pic:spPr>
                </pic:pic>
              </a:graphicData>
            </a:graphic>
          </wp:inline>
        </w:drawing>
      </w:r>
    </w:p>
    <w:sectPr w:rsidR="007A7E28" w:rsidRPr="00406A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ABA"/>
    <w:rsid w:val="00000380"/>
    <w:rsid w:val="00237C6A"/>
    <w:rsid w:val="0025098E"/>
    <w:rsid w:val="00312BD1"/>
    <w:rsid w:val="00370CFD"/>
    <w:rsid w:val="00406ABA"/>
    <w:rsid w:val="004B0B4F"/>
    <w:rsid w:val="004C1D45"/>
    <w:rsid w:val="004E5573"/>
    <w:rsid w:val="005D1DA1"/>
    <w:rsid w:val="005F0440"/>
    <w:rsid w:val="007A7E28"/>
    <w:rsid w:val="00877D3A"/>
    <w:rsid w:val="008F6E5B"/>
    <w:rsid w:val="009648A9"/>
    <w:rsid w:val="00A03BA5"/>
    <w:rsid w:val="00B50640"/>
    <w:rsid w:val="00B9014A"/>
    <w:rsid w:val="00BD7F92"/>
    <w:rsid w:val="00CE24DB"/>
    <w:rsid w:val="00E1110E"/>
    <w:rsid w:val="00F31EFC"/>
    <w:rsid w:val="00F945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03BA5"/>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A03BA5"/>
    <w:rPr>
      <w:rFonts w:ascii="Calibri" w:hAnsi="Calibri" w:cs="Calibri"/>
      <w:lang w:eastAsia="en-GB"/>
    </w:rPr>
  </w:style>
  <w:style w:type="paragraph" w:styleId="BalloonText">
    <w:name w:val="Balloon Text"/>
    <w:basedOn w:val="Normal"/>
    <w:link w:val="BalloonTextChar"/>
    <w:uiPriority w:val="99"/>
    <w:semiHidden/>
    <w:unhideWhenUsed/>
    <w:rsid w:val="007A7E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E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03BA5"/>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A03BA5"/>
    <w:rPr>
      <w:rFonts w:ascii="Calibri" w:hAnsi="Calibri" w:cs="Calibri"/>
      <w:lang w:eastAsia="en-GB"/>
    </w:rPr>
  </w:style>
  <w:style w:type="paragraph" w:styleId="BalloonText">
    <w:name w:val="Balloon Text"/>
    <w:basedOn w:val="Normal"/>
    <w:link w:val="BalloonTextChar"/>
    <w:uiPriority w:val="99"/>
    <w:semiHidden/>
    <w:unhideWhenUsed/>
    <w:rsid w:val="007A7E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E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1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cid:image001.png@01DCF6C7.601313A0" TargetMode="External"/><Relationship Id="rId11" Type="http://schemas.openxmlformats.org/officeDocument/2006/relationships/customXml" Target="../customXml/item2.xml"/><Relationship Id="rId5" Type="http://schemas.openxmlformats.org/officeDocument/2006/relationships/image" Target="media/image1.pn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460403706944439672BAB39E06B7E7" ma:contentTypeVersion="12" ma:contentTypeDescription="Create a new document." ma:contentTypeScope="" ma:versionID="99a46d367cebc774284437a39ed4b6a3">
  <xsd:schema xmlns:xsd="http://www.w3.org/2001/XMLSchema" xmlns:xs="http://www.w3.org/2001/XMLSchema" xmlns:p="http://schemas.microsoft.com/office/2006/metadata/properties" xmlns:ns2="fa43bb5d-fbb1-42d5-96fe-ee49d7b05dfb" xmlns:ns3="ef9f5941-1a54-4e55-afc2-2e48da80bdaf" targetNamespace="http://schemas.microsoft.com/office/2006/metadata/properties" ma:root="true" ma:fieldsID="701852a628995fe2fbd829b2ae4df5a0" ns2:_="" ns3:_="">
    <xsd:import namespace="fa43bb5d-fbb1-42d5-96fe-ee49d7b05dfb"/>
    <xsd:import namespace="ef9f5941-1a54-4e55-afc2-2e48da80bd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43bb5d-fbb1-42d5-96fe-ee49d7b05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b306011-afd8-430d-ae51-70eb253b7f2b"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9f5941-1a54-4e55-afc2-2e48da80bda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e41baa9-9ab0-48c9-84e7-6707e6f9f25e}" ma:internalName="TaxCatchAll" ma:showField="CatchAllData" ma:web="ef9f5941-1a54-4e55-afc2-2e48da80bd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a43bb5d-fbb1-42d5-96fe-ee49d7b05dfb">
      <Terms xmlns="http://schemas.microsoft.com/office/infopath/2007/PartnerControls"/>
    </lcf76f155ced4ddcb4097134ff3c332f>
    <TaxCatchAll xmlns="ef9f5941-1a54-4e55-afc2-2e48da80bdaf" xsi:nil="true"/>
  </documentManagement>
</p:properties>
</file>

<file path=customXml/itemProps1.xml><?xml version="1.0" encoding="utf-8"?>
<ds:datastoreItem xmlns:ds="http://schemas.openxmlformats.org/officeDocument/2006/customXml" ds:itemID="{5EADCE87-60B4-479C-BF55-E0D1736AAE8C}"/>
</file>

<file path=customXml/itemProps2.xml><?xml version="1.0" encoding="utf-8"?>
<ds:datastoreItem xmlns:ds="http://schemas.openxmlformats.org/officeDocument/2006/customXml" ds:itemID="{B589FDE5-3106-4A9B-BE21-2BA6E5A6038E}"/>
</file>

<file path=customXml/itemProps3.xml><?xml version="1.0" encoding="utf-8"?>
<ds:datastoreItem xmlns:ds="http://schemas.openxmlformats.org/officeDocument/2006/customXml" ds:itemID="{CACC35E1-67D2-48BE-8CFC-EB4F9AA1CD10}"/>
</file>

<file path=docProps/app.xml><?xml version="1.0" encoding="utf-8"?>
<Properties xmlns="http://schemas.openxmlformats.org/officeDocument/2006/extended-properties" xmlns:vt="http://schemas.openxmlformats.org/officeDocument/2006/docPropsVTypes">
  <Template>Normal.dotm</Template>
  <TotalTime>1</TotalTime>
  <Pages>2</Pages>
  <Words>438</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Bennett</dc:creator>
  <cp:lastModifiedBy>Mick Bennett</cp:lastModifiedBy>
  <cp:revision>2</cp:revision>
  <dcterms:created xsi:type="dcterms:W3CDTF">2026-06-14T11:34:00Z</dcterms:created>
  <dcterms:modified xsi:type="dcterms:W3CDTF">2026-06-14T11:34:00Z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0x010100BF460403706944439672BAB39E06B7E7</vt:lpwstr>
  </property>
</Properties>
</file>